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9C" w:rsidRDefault="003704E9">
      <w:pPr>
        <w:jc w:val="right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20"/>
          <w:szCs w:val="20"/>
        </w:rPr>
        <w:t>Załącznik nr 7 do zarządzenia Nr 69/2014/DSOZ Prezesa NFZ z dnia 6 listopada 2014 r.</w:t>
      </w:r>
    </w:p>
    <w:p w:rsidR="00712A9C" w:rsidRDefault="00712A9C">
      <w:pPr>
        <w:spacing w:line="293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Oznaczenie świadczeniodawcy</w:t>
      </w:r>
    </w:p>
    <w:p w:rsidR="00712A9C" w:rsidRDefault="00712A9C">
      <w:pPr>
        <w:spacing w:line="321" w:lineRule="exact"/>
        <w:rPr>
          <w:sz w:val="24"/>
          <w:szCs w:val="24"/>
        </w:rPr>
      </w:pPr>
    </w:p>
    <w:p w:rsidR="00712A9C" w:rsidRDefault="003704E9">
      <w:pPr>
        <w:ind w:right="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SKIEROWANIE</w:t>
      </w:r>
    </w:p>
    <w:p w:rsidR="00712A9C" w:rsidRDefault="00712A9C">
      <w:pPr>
        <w:spacing w:line="113" w:lineRule="exact"/>
        <w:rPr>
          <w:sz w:val="24"/>
          <w:szCs w:val="24"/>
        </w:rPr>
      </w:pPr>
    </w:p>
    <w:p w:rsidR="00712A9C" w:rsidRDefault="003704E9">
      <w:pPr>
        <w:ind w:right="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 OBJĘCIA PIELĘGNIARSKĄ OPIEKĄ DŁUGOTERMINOWĄ DOMOWĄ</w:t>
      </w:r>
    </w:p>
    <w:p w:rsidR="00712A9C" w:rsidRDefault="00712A9C">
      <w:pPr>
        <w:spacing w:line="200" w:lineRule="exact"/>
        <w:rPr>
          <w:sz w:val="24"/>
          <w:szCs w:val="24"/>
        </w:rPr>
      </w:pPr>
    </w:p>
    <w:p w:rsidR="00712A9C" w:rsidRDefault="00712A9C">
      <w:pPr>
        <w:spacing w:line="266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Nazwisko i imię pacjenta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PESEL 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</w:t>
      </w:r>
    </w:p>
    <w:p w:rsidR="00712A9C" w:rsidRDefault="00712A9C">
      <w:pPr>
        <w:spacing w:line="105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Adres  zamieszkania........................................................................................................................................................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I. Wywi</w:t>
      </w:r>
      <w:r>
        <w:rPr>
          <w:rFonts w:ascii="Arial" w:eastAsia="Arial" w:hAnsi="Arial" w:cs="Arial"/>
          <w:sz w:val="18"/>
          <w:szCs w:val="18"/>
        </w:rPr>
        <w:t>ad (główne dolegliwości, początek i przebieg choroby, dotychczasowe leczenie, nawyki)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</w:t>
      </w:r>
    </w:p>
    <w:p w:rsidR="00712A9C" w:rsidRDefault="00712A9C">
      <w:pPr>
        <w:spacing w:line="106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II. Badanie przedmiotowe: waga....... wzrost ....</w:t>
      </w:r>
    </w:p>
    <w:p w:rsidR="00712A9C" w:rsidRDefault="00712A9C">
      <w:pPr>
        <w:spacing w:line="105" w:lineRule="exact"/>
        <w:rPr>
          <w:sz w:val="24"/>
          <w:szCs w:val="24"/>
        </w:rPr>
      </w:pPr>
    </w:p>
    <w:p w:rsidR="00712A9C" w:rsidRDefault="003704E9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Skóra i węzły chłonne </w:t>
      </w:r>
      <w:r>
        <w:rPr>
          <w:rFonts w:ascii="Arial" w:eastAsia="Arial" w:hAnsi="Arial" w:cs="Arial"/>
          <w:sz w:val="18"/>
          <w:szCs w:val="18"/>
        </w:rPr>
        <w:t>obwodowe...............................................................................................................................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</w:t>
      </w:r>
    </w:p>
    <w:p w:rsidR="00712A9C" w:rsidRDefault="00712A9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numPr>
          <w:ilvl w:val="1"/>
          <w:numId w:val="1"/>
        </w:numPr>
        <w:tabs>
          <w:tab w:val="left" w:pos="2881"/>
        </w:tabs>
        <w:ind w:left="2881" w:hanging="2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odleżyny  □  owrzodzenia troficzne  □ rany przewlekłe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Układ oddechowy 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712A9C" w:rsidRDefault="00712A9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Układ krążenia: wydolny - n</w:t>
      </w:r>
      <w:r>
        <w:rPr>
          <w:rFonts w:ascii="Arial" w:eastAsia="Arial" w:hAnsi="Arial" w:cs="Arial"/>
          <w:sz w:val="18"/>
          <w:szCs w:val="18"/>
        </w:rPr>
        <w:t>iewydolny' , ciśnienie krwi...............................................................................................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tętno/min .................,........................................................................................................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4.Układ  pokarmowy...........................................................................................................................................................</w:t>
      </w:r>
    </w:p>
    <w:p w:rsidR="00712A9C" w:rsidRDefault="00712A9C">
      <w:pPr>
        <w:spacing w:line="105" w:lineRule="exact"/>
        <w:rPr>
          <w:sz w:val="24"/>
          <w:szCs w:val="24"/>
        </w:rPr>
      </w:pPr>
    </w:p>
    <w:p w:rsidR="00712A9C" w:rsidRDefault="003704E9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tabs>
          <w:tab w:val="left" w:pos="180"/>
          <w:tab w:val="left" w:pos="220"/>
        </w:tabs>
        <w:ind w:right="-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□ gastrostomia</w:t>
      </w:r>
      <w:r>
        <w:rPr>
          <w:rFonts w:ascii="Arial" w:eastAsia="Arial" w:hAnsi="Arial" w:cs="Arial"/>
          <w:sz w:val="18"/>
          <w:szCs w:val="18"/>
        </w:rPr>
        <w:tab/>
        <w:t>□  zgłębnik do żołądka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□ nietrzymanie stolca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numPr>
          <w:ilvl w:val="0"/>
          <w:numId w:val="2"/>
        </w:numPr>
        <w:tabs>
          <w:tab w:val="left" w:pos="201"/>
        </w:tabs>
        <w:ind w:left="201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Układ moczowo-płciowy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712A9C" w:rsidRDefault="00712A9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</w:t>
      </w:r>
    </w:p>
    <w:p w:rsidR="00712A9C" w:rsidRDefault="00712A9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numPr>
          <w:ilvl w:val="1"/>
          <w:numId w:val="2"/>
        </w:numPr>
        <w:tabs>
          <w:tab w:val="left" w:pos="2761"/>
        </w:tabs>
        <w:ind w:left="2761" w:hanging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nietrzymanie moczu   □ cewnik do pęcherza moczowego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numPr>
          <w:ilvl w:val="0"/>
          <w:numId w:val="2"/>
        </w:numPr>
        <w:tabs>
          <w:tab w:val="left" w:pos="201"/>
        </w:tabs>
        <w:ind w:left="201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Układ ruchu oraz ocena stopnia samodzielności w samoobsłudze i samopielęgnacji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</w:t>
      </w:r>
    </w:p>
    <w:p w:rsidR="00712A9C" w:rsidRDefault="00712A9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tabs>
          <w:tab w:val="left" w:pos="1941"/>
          <w:tab w:val="left" w:pos="3001"/>
        </w:tabs>
        <w:ind w:left="112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□ leżący</w:t>
      </w:r>
      <w:r>
        <w:rPr>
          <w:rFonts w:ascii="Arial" w:eastAsia="Arial" w:hAnsi="Arial" w:cs="Arial"/>
          <w:sz w:val="18"/>
          <w:szCs w:val="18"/>
        </w:rPr>
        <w:tab/>
        <w:t>□ chodzący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□ poruszający się z pomocą osób trzecich/ przedmiotów ortopedycznych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numPr>
          <w:ilvl w:val="0"/>
          <w:numId w:val="3"/>
        </w:numPr>
        <w:tabs>
          <w:tab w:val="left" w:pos="201"/>
        </w:tabs>
        <w:ind w:left="201" w:hanging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Układ nerwowy i narządy zmysłów: 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</w:t>
      </w:r>
    </w:p>
    <w:p w:rsidR="00712A9C" w:rsidRDefault="00712A9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8.Rozpoznanie (choroba zasadnicza – kod ICD –10):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</w:t>
      </w:r>
    </w:p>
    <w:p w:rsidR="00712A9C" w:rsidRDefault="00712A9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III. Stwierdzam, że osoba wyżej wymieniona wymaga opieki pielęgniarskiej i w chwili obecnej nie wymaga hospitalizacji.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IV. Zalecenia lekarskie:</w:t>
      </w:r>
    </w:p>
    <w:p w:rsidR="00712A9C" w:rsidRDefault="00712A9C">
      <w:pPr>
        <w:spacing w:line="105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712A9C" w:rsidRDefault="00712A9C">
      <w:pPr>
        <w:spacing w:line="102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</w:t>
      </w:r>
    </w:p>
    <w:p w:rsidR="00712A9C" w:rsidRDefault="00712A9C">
      <w:pPr>
        <w:spacing w:line="103" w:lineRule="exact"/>
        <w:rPr>
          <w:rFonts w:ascii="Arial" w:eastAsia="Arial" w:hAnsi="Arial" w:cs="Arial"/>
          <w:sz w:val="18"/>
          <w:szCs w:val="18"/>
        </w:rPr>
      </w:pPr>
    </w:p>
    <w:p w:rsidR="00712A9C" w:rsidRDefault="003704E9">
      <w:pPr>
        <w:ind w:left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</w:t>
      </w:r>
    </w:p>
    <w:p w:rsidR="00712A9C" w:rsidRDefault="00712A9C">
      <w:pPr>
        <w:spacing w:line="105" w:lineRule="exact"/>
        <w:rPr>
          <w:sz w:val="24"/>
          <w:szCs w:val="24"/>
        </w:rPr>
      </w:pPr>
    </w:p>
    <w:p w:rsidR="00712A9C" w:rsidRDefault="003704E9">
      <w:pPr>
        <w:ind w:left="540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</w:t>
      </w:r>
    </w:p>
    <w:p w:rsidR="00712A9C" w:rsidRDefault="00712A9C">
      <w:pPr>
        <w:spacing w:line="103" w:lineRule="exact"/>
        <w:rPr>
          <w:sz w:val="24"/>
          <w:szCs w:val="24"/>
        </w:rPr>
      </w:pPr>
    </w:p>
    <w:p w:rsidR="00712A9C" w:rsidRDefault="003704E9">
      <w:pPr>
        <w:ind w:left="6521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(pieczęć, podpis lekarza, data)</w:t>
      </w:r>
    </w:p>
    <w:p w:rsidR="00712A9C" w:rsidRDefault="00712A9C">
      <w:pPr>
        <w:sectPr w:rsidR="00712A9C">
          <w:pgSz w:w="12240" w:h="15842"/>
          <w:pgMar w:top="702" w:right="762" w:bottom="149" w:left="1419" w:header="0" w:footer="0" w:gutter="0"/>
          <w:cols w:space="708" w:equalWidth="0">
            <w:col w:w="10061"/>
          </w:cols>
        </w:sectPr>
      </w:pPr>
    </w:p>
    <w:p w:rsidR="00712A9C" w:rsidRDefault="00712A9C">
      <w:pPr>
        <w:spacing w:line="200" w:lineRule="exact"/>
        <w:rPr>
          <w:sz w:val="24"/>
          <w:szCs w:val="24"/>
        </w:rPr>
      </w:pPr>
    </w:p>
    <w:p w:rsidR="00712A9C" w:rsidRDefault="00712A9C">
      <w:pPr>
        <w:spacing w:line="200" w:lineRule="exact"/>
        <w:rPr>
          <w:sz w:val="24"/>
          <w:szCs w:val="24"/>
        </w:rPr>
      </w:pPr>
    </w:p>
    <w:p w:rsidR="00712A9C" w:rsidRDefault="00712A9C">
      <w:pPr>
        <w:spacing w:line="343" w:lineRule="exact"/>
        <w:rPr>
          <w:sz w:val="24"/>
          <w:szCs w:val="24"/>
        </w:rPr>
      </w:pPr>
    </w:p>
    <w:p w:rsidR="00712A9C" w:rsidRDefault="003704E9">
      <w:pPr>
        <w:ind w:left="982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sectPr w:rsidR="00712A9C">
      <w:type w:val="continuous"/>
      <w:pgSz w:w="12240" w:h="15842"/>
      <w:pgMar w:top="702" w:right="762" w:bottom="149" w:left="1419" w:header="0" w:footer="0" w:gutter="0"/>
      <w:cols w:space="708" w:equalWidth="0">
        <w:col w:w="100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1850FE62"/>
    <w:lvl w:ilvl="0" w:tplc="9A68F196">
      <w:start w:val="7"/>
      <w:numFmt w:val="decimal"/>
      <w:lvlText w:val="%1."/>
      <w:lvlJc w:val="left"/>
    </w:lvl>
    <w:lvl w:ilvl="1" w:tplc="9B50C4B6">
      <w:numFmt w:val="decimal"/>
      <w:lvlText w:val=""/>
      <w:lvlJc w:val="left"/>
    </w:lvl>
    <w:lvl w:ilvl="2" w:tplc="32C07DF2">
      <w:numFmt w:val="decimal"/>
      <w:lvlText w:val=""/>
      <w:lvlJc w:val="left"/>
    </w:lvl>
    <w:lvl w:ilvl="3" w:tplc="22687B50">
      <w:numFmt w:val="decimal"/>
      <w:lvlText w:val=""/>
      <w:lvlJc w:val="left"/>
    </w:lvl>
    <w:lvl w:ilvl="4" w:tplc="229C0FCA">
      <w:numFmt w:val="decimal"/>
      <w:lvlText w:val=""/>
      <w:lvlJc w:val="left"/>
    </w:lvl>
    <w:lvl w:ilvl="5" w:tplc="2C38D1B8">
      <w:numFmt w:val="decimal"/>
      <w:lvlText w:val=""/>
      <w:lvlJc w:val="left"/>
    </w:lvl>
    <w:lvl w:ilvl="6" w:tplc="F656ED50">
      <w:numFmt w:val="decimal"/>
      <w:lvlText w:val=""/>
      <w:lvlJc w:val="left"/>
    </w:lvl>
    <w:lvl w:ilvl="7" w:tplc="B9EABE76">
      <w:numFmt w:val="decimal"/>
      <w:lvlText w:val=""/>
      <w:lvlJc w:val="left"/>
    </w:lvl>
    <w:lvl w:ilvl="8" w:tplc="3E74732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374EA02"/>
    <w:lvl w:ilvl="0" w:tplc="DA48BA6E">
      <w:start w:val="1"/>
      <w:numFmt w:val="decimal"/>
      <w:lvlText w:val="%1."/>
      <w:lvlJc w:val="left"/>
    </w:lvl>
    <w:lvl w:ilvl="1" w:tplc="99725ACC">
      <w:start w:val="1"/>
      <w:numFmt w:val="bullet"/>
      <w:lvlText w:val="□"/>
      <w:lvlJc w:val="left"/>
    </w:lvl>
    <w:lvl w:ilvl="2" w:tplc="C3CCDCDE">
      <w:numFmt w:val="decimal"/>
      <w:lvlText w:val=""/>
      <w:lvlJc w:val="left"/>
    </w:lvl>
    <w:lvl w:ilvl="3" w:tplc="CC767F24">
      <w:numFmt w:val="decimal"/>
      <w:lvlText w:val=""/>
      <w:lvlJc w:val="left"/>
    </w:lvl>
    <w:lvl w:ilvl="4" w:tplc="0E1A572E">
      <w:numFmt w:val="decimal"/>
      <w:lvlText w:val=""/>
      <w:lvlJc w:val="left"/>
    </w:lvl>
    <w:lvl w:ilvl="5" w:tplc="FF6428EA">
      <w:numFmt w:val="decimal"/>
      <w:lvlText w:val=""/>
      <w:lvlJc w:val="left"/>
    </w:lvl>
    <w:lvl w:ilvl="6" w:tplc="DD5EF976">
      <w:numFmt w:val="decimal"/>
      <w:lvlText w:val=""/>
      <w:lvlJc w:val="left"/>
    </w:lvl>
    <w:lvl w:ilvl="7" w:tplc="ED08D57C">
      <w:numFmt w:val="decimal"/>
      <w:lvlText w:val=""/>
      <w:lvlJc w:val="left"/>
    </w:lvl>
    <w:lvl w:ilvl="8" w:tplc="A6D8366C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4DC2648E"/>
    <w:lvl w:ilvl="0" w:tplc="0AD02404">
      <w:start w:val="5"/>
      <w:numFmt w:val="decimal"/>
      <w:lvlText w:val="%1."/>
      <w:lvlJc w:val="left"/>
    </w:lvl>
    <w:lvl w:ilvl="1" w:tplc="292858F6">
      <w:start w:val="1"/>
      <w:numFmt w:val="bullet"/>
      <w:lvlText w:val="□"/>
      <w:lvlJc w:val="left"/>
    </w:lvl>
    <w:lvl w:ilvl="2" w:tplc="355A23F2">
      <w:numFmt w:val="decimal"/>
      <w:lvlText w:val=""/>
      <w:lvlJc w:val="left"/>
    </w:lvl>
    <w:lvl w:ilvl="3" w:tplc="54FA86D2">
      <w:numFmt w:val="decimal"/>
      <w:lvlText w:val=""/>
      <w:lvlJc w:val="left"/>
    </w:lvl>
    <w:lvl w:ilvl="4" w:tplc="9018925E">
      <w:numFmt w:val="decimal"/>
      <w:lvlText w:val=""/>
      <w:lvlJc w:val="left"/>
    </w:lvl>
    <w:lvl w:ilvl="5" w:tplc="997EE6C0">
      <w:numFmt w:val="decimal"/>
      <w:lvlText w:val=""/>
      <w:lvlJc w:val="left"/>
    </w:lvl>
    <w:lvl w:ilvl="6" w:tplc="D05C141E">
      <w:numFmt w:val="decimal"/>
      <w:lvlText w:val=""/>
      <w:lvlJc w:val="left"/>
    </w:lvl>
    <w:lvl w:ilvl="7" w:tplc="2118FB40">
      <w:numFmt w:val="decimal"/>
      <w:lvlText w:val=""/>
      <w:lvlJc w:val="left"/>
    </w:lvl>
    <w:lvl w:ilvl="8" w:tplc="8B42EFC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9C"/>
    <w:rsid w:val="003704E9"/>
    <w:rsid w:val="0071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FD216-97F1-462B-BD1A-8B5F73EE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k</cp:lastModifiedBy>
  <cp:revision>2</cp:revision>
  <dcterms:created xsi:type="dcterms:W3CDTF">2017-08-21T13:24:00Z</dcterms:created>
  <dcterms:modified xsi:type="dcterms:W3CDTF">2017-08-21T13:24:00Z</dcterms:modified>
</cp:coreProperties>
</file>